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3A" w:rsidRDefault="007F555D" w:rsidP="00836D42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  <w:r w:rsidRPr="007F555D">
        <w:rPr>
          <w:rFonts w:ascii="Arial Narrow" w:hAnsi="Arial Narrow"/>
          <w:b/>
          <w:noProof/>
          <w:sz w:val="28"/>
          <w:szCs w:val="28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2.9pt;margin-top:-1.15pt;width:63pt;height:31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" filled="f" stroked="f">
            <v:textbox style="layout-flow:vertical;mso-layout-flow-alt:bottom-to-top">
              <w:txbxContent>
                <w:p w:rsidR="002D4F59" w:rsidRDefault="002D4F59" w:rsidP="009A382B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 Nota de Prensa </w:t>
                  </w:r>
                  <w:proofErr w:type="spellStart"/>
                  <w:r>
                    <w:rPr>
                      <w:color w:val="999999"/>
                    </w:rPr>
                    <w:t>PrensaPrensaComunicado</w:t>
                  </w:r>
                  <w:proofErr w:type="spellEnd"/>
                </w:p>
              </w:txbxContent>
            </v:textbox>
          </v:shape>
        </w:pict>
      </w:r>
    </w:p>
    <w:p w:rsidR="00F55494" w:rsidRPr="00197768" w:rsidRDefault="00F55494" w:rsidP="00836D42">
      <w:pPr>
        <w:pStyle w:val="Piedepgina"/>
        <w:ind w:left="1985"/>
        <w:jc w:val="both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CA073A" w:rsidRPr="00197768" w:rsidRDefault="00CA073A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CA073A" w:rsidRPr="00197768" w:rsidRDefault="00CA073A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BC1E4C" w:rsidRPr="00197768" w:rsidRDefault="00BC1E4C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BC1E4C" w:rsidRPr="00197768" w:rsidRDefault="00BC1E4C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CA073A" w:rsidRPr="00197768" w:rsidRDefault="00CA073A" w:rsidP="008C593F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u w:val="single"/>
          <w:lang w:val="es-ES"/>
        </w:rPr>
      </w:pPr>
    </w:p>
    <w:p w:rsidR="00357B64" w:rsidRDefault="00357B64" w:rsidP="008C593F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357B64" w:rsidRDefault="00357B64" w:rsidP="008C593F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357B64" w:rsidRDefault="00357B64" w:rsidP="008C593F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357B64" w:rsidRPr="00357B64" w:rsidRDefault="00357B64" w:rsidP="008C593F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EE2A3D" w:rsidRPr="00EE2A3D" w:rsidRDefault="00EE2A3D" w:rsidP="00270050">
      <w:pPr>
        <w:pStyle w:val="Piedepgina"/>
        <w:ind w:left="1985"/>
        <w:rPr>
          <w:rFonts w:ascii="Arial Narrow" w:hAnsi="Arial Narrow"/>
          <w:noProof/>
          <w:sz w:val="28"/>
          <w:szCs w:val="28"/>
          <w:u w:val="single"/>
          <w:lang w:val="es-ES"/>
        </w:rPr>
      </w:pPr>
      <w:r w:rsidRPr="00EE2A3D">
        <w:rPr>
          <w:rFonts w:ascii="Arial Narrow" w:hAnsi="Arial Narrow"/>
          <w:noProof/>
          <w:sz w:val="28"/>
          <w:szCs w:val="28"/>
          <w:u w:val="single"/>
          <w:lang w:val="es-ES"/>
        </w:rPr>
        <w:t>Subvenciones del Fondo Social Europeo</w:t>
      </w:r>
      <w:r>
        <w:rPr>
          <w:rFonts w:ascii="Arial Narrow" w:hAnsi="Arial Narrow"/>
          <w:noProof/>
          <w:sz w:val="28"/>
          <w:szCs w:val="28"/>
          <w:u w:val="single"/>
          <w:lang w:val="es-ES"/>
        </w:rPr>
        <w:t xml:space="preserve"> (FSE)</w:t>
      </w:r>
    </w:p>
    <w:p w:rsidR="007303E0" w:rsidRDefault="00270050" w:rsidP="00270050">
      <w:pPr>
        <w:pStyle w:val="Piedepgina"/>
        <w:ind w:left="1985"/>
        <w:rPr>
          <w:rFonts w:ascii="Arial Narrow" w:hAnsi="Arial Narrow"/>
          <w:b/>
          <w:noProof/>
          <w:sz w:val="48"/>
          <w:szCs w:val="48"/>
          <w:lang w:val="es-ES"/>
        </w:rPr>
      </w:pPr>
      <w:r w:rsidRPr="007303E0">
        <w:rPr>
          <w:rFonts w:ascii="Arial Narrow" w:hAnsi="Arial Narrow"/>
          <w:b/>
          <w:noProof/>
          <w:sz w:val="48"/>
          <w:szCs w:val="48"/>
          <w:lang w:val="es-ES"/>
        </w:rPr>
        <w:t>El Ministerio de la Presidencia y para las Administraciones Territoriales distribuye</w:t>
      </w:r>
    </w:p>
    <w:p w:rsidR="00207F5D" w:rsidRPr="007303E0" w:rsidRDefault="00270050" w:rsidP="00270050">
      <w:pPr>
        <w:pStyle w:val="Piedepgina"/>
        <w:ind w:left="1985"/>
        <w:rPr>
          <w:rFonts w:ascii="Arial Narrow" w:hAnsi="Arial Narrow"/>
          <w:b/>
          <w:noProof/>
          <w:sz w:val="48"/>
          <w:szCs w:val="48"/>
          <w:lang w:val="es-ES"/>
        </w:rPr>
      </w:pPr>
      <w:r w:rsidRPr="007303E0">
        <w:rPr>
          <w:rFonts w:ascii="Arial Narrow" w:hAnsi="Arial Narrow"/>
          <w:b/>
          <w:noProof/>
          <w:sz w:val="48"/>
          <w:szCs w:val="48"/>
          <w:lang w:val="es-ES"/>
        </w:rPr>
        <w:t xml:space="preserve">más de 75 millones de euros a las </w:t>
      </w:r>
      <w:r w:rsidR="00966761">
        <w:rPr>
          <w:rFonts w:ascii="Arial Narrow" w:hAnsi="Arial Narrow"/>
          <w:b/>
          <w:noProof/>
          <w:sz w:val="48"/>
          <w:szCs w:val="48"/>
          <w:lang w:val="es-ES"/>
        </w:rPr>
        <w:t>entidades l</w:t>
      </w:r>
      <w:r w:rsidRPr="007303E0">
        <w:rPr>
          <w:rFonts w:ascii="Arial Narrow" w:hAnsi="Arial Narrow"/>
          <w:b/>
          <w:noProof/>
          <w:sz w:val="48"/>
          <w:szCs w:val="48"/>
          <w:lang w:val="es-ES"/>
        </w:rPr>
        <w:t>ocales para programas de empleo juvenil</w:t>
      </w:r>
    </w:p>
    <w:p w:rsidR="00270050" w:rsidRDefault="0027005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P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Default="00EE2A3D" w:rsidP="00EE2A3D">
      <w:pPr>
        <w:pStyle w:val="Piedepgina"/>
        <w:numPr>
          <w:ilvl w:val="0"/>
          <w:numId w:val="40"/>
        </w:numPr>
        <w:ind w:left="2268" w:hanging="283"/>
        <w:rPr>
          <w:rFonts w:ascii="Arial Narrow" w:hAnsi="Arial Narrow"/>
          <w:b/>
          <w:noProof/>
          <w:sz w:val="28"/>
          <w:szCs w:val="28"/>
          <w:lang w:val="es-ES"/>
        </w:rPr>
      </w:pPr>
      <w:r w:rsidRPr="00EE2A3D">
        <w:rPr>
          <w:rFonts w:ascii="Arial Narrow" w:hAnsi="Arial Narrow"/>
          <w:b/>
          <w:noProof/>
          <w:sz w:val="28"/>
          <w:szCs w:val="28"/>
          <w:lang w:val="es-ES"/>
        </w:rPr>
        <w:t xml:space="preserve">Se beneficiarán de las ayudas 11.621 jóvenes que no </w:t>
      </w:r>
      <w:r w:rsidR="007303E0">
        <w:rPr>
          <w:rFonts w:ascii="Arial Narrow" w:hAnsi="Arial Narrow"/>
          <w:b/>
          <w:noProof/>
          <w:sz w:val="28"/>
          <w:szCs w:val="28"/>
          <w:lang w:val="es-ES"/>
        </w:rPr>
        <w:t xml:space="preserve">trabajan ni </w:t>
      </w:r>
      <w:r w:rsidRPr="00EE2A3D">
        <w:rPr>
          <w:rFonts w:ascii="Arial Narrow" w:hAnsi="Arial Narrow"/>
          <w:b/>
          <w:noProof/>
          <w:sz w:val="28"/>
          <w:szCs w:val="28"/>
          <w:lang w:val="es-ES"/>
        </w:rPr>
        <w:t>estudian, a través de más de 1.100 actividades formativas</w:t>
      </w:r>
    </w:p>
    <w:p w:rsid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7303E0" w:rsidRPr="007303E0" w:rsidRDefault="007303E0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EE2A3D" w:rsidRPr="00EE2A3D" w:rsidRDefault="00EE2A3D" w:rsidP="00270050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270050" w:rsidRDefault="00AA083D" w:rsidP="00270050">
      <w:pPr>
        <w:pStyle w:val="Piedepgina"/>
        <w:ind w:left="1985"/>
        <w:jc w:val="both"/>
        <w:rPr>
          <w:rFonts w:ascii="Arial Narrow" w:hAnsi="Arial Narrow"/>
          <w:noProof/>
          <w:sz w:val="28"/>
          <w:szCs w:val="28"/>
          <w:lang w:val="es-ES"/>
        </w:rPr>
      </w:pPr>
      <w:r>
        <w:rPr>
          <w:rFonts w:ascii="Arial Narrow" w:hAnsi="Arial Narrow"/>
          <w:b/>
          <w:noProof/>
          <w:sz w:val="28"/>
          <w:szCs w:val="28"/>
          <w:lang w:val="es-ES"/>
        </w:rPr>
        <w:t>20</w:t>
      </w:r>
      <w:r w:rsidR="00270050" w:rsidRPr="00270050">
        <w:rPr>
          <w:rFonts w:ascii="Arial Narrow" w:hAnsi="Arial Narrow"/>
          <w:b/>
          <w:noProof/>
          <w:sz w:val="28"/>
          <w:szCs w:val="28"/>
          <w:lang w:val="es-ES"/>
        </w:rPr>
        <w:t xml:space="preserve"> de julio de 2017</w:t>
      </w:r>
      <w:r w:rsidR="00270050">
        <w:rPr>
          <w:rFonts w:ascii="Arial Narrow" w:hAnsi="Arial Narrow"/>
          <w:b/>
          <w:noProof/>
          <w:sz w:val="28"/>
          <w:szCs w:val="28"/>
          <w:lang w:val="es-ES"/>
        </w:rPr>
        <w:t xml:space="preserve">.- </w:t>
      </w:r>
      <w:r w:rsidR="00270050" w:rsidRPr="00270050">
        <w:rPr>
          <w:rFonts w:ascii="Arial Narrow" w:hAnsi="Arial Narrow"/>
          <w:noProof/>
          <w:sz w:val="28"/>
          <w:szCs w:val="28"/>
          <w:lang w:val="es-ES"/>
        </w:rPr>
        <w:t>El Ministerio de la Presidencia y para las Administraciones Territoriales ha adjudicado 75.488.275 euros, destinados a la realizaci</w:t>
      </w:r>
      <w:r w:rsidR="00EE2A3D">
        <w:rPr>
          <w:rFonts w:ascii="Arial Narrow" w:hAnsi="Arial Narrow"/>
          <w:noProof/>
          <w:sz w:val="28"/>
          <w:szCs w:val="28"/>
          <w:lang w:val="es-ES"/>
        </w:rPr>
        <w:t>ón de actividades formativas para los jóvenes ins</w:t>
      </w:r>
      <w:r w:rsidR="00270050" w:rsidRPr="00270050">
        <w:rPr>
          <w:rFonts w:ascii="Arial Narrow" w:hAnsi="Arial Narrow"/>
          <w:noProof/>
          <w:sz w:val="28"/>
          <w:szCs w:val="28"/>
          <w:lang w:val="es-ES"/>
        </w:rPr>
        <w:t>critos en el Sistema Nacional de Garantía Juvenil.</w:t>
      </w:r>
    </w:p>
    <w:p w:rsidR="00270050" w:rsidRDefault="00270050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270050" w:rsidRDefault="00270050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Las subvenciones proceden del Fondo Social Europeo</w:t>
      </w:r>
      <w:r w:rsidR="00EE2A3D">
        <w:rPr>
          <w:rFonts w:ascii="Arial Narrow" w:hAnsi="Arial Narrow"/>
          <w:sz w:val="28"/>
          <w:szCs w:val="28"/>
        </w:rPr>
        <w:t>, que financia casi el 92% de los proyectos,</w:t>
      </w:r>
      <w:r>
        <w:rPr>
          <w:rFonts w:ascii="Arial Narrow" w:hAnsi="Arial Narrow"/>
          <w:sz w:val="28"/>
          <w:szCs w:val="28"/>
        </w:rPr>
        <w:t xml:space="preserve"> con el objetivo de la integración sostenible en el mercado </w:t>
      </w:r>
      <w:r w:rsidR="009127F6">
        <w:rPr>
          <w:rFonts w:ascii="Arial Narrow" w:hAnsi="Arial Narrow"/>
          <w:sz w:val="28"/>
          <w:szCs w:val="28"/>
        </w:rPr>
        <w:t xml:space="preserve">de trabajo de personas jóvenes que no trabajan ni participan en los sistemas de educación ni formación. </w:t>
      </w:r>
    </w:p>
    <w:p w:rsidR="009127F6" w:rsidRDefault="009127F6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9127F6" w:rsidRPr="009127F6" w:rsidRDefault="00B71FE3" w:rsidP="00270050">
      <w:pPr>
        <w:pStyle w:val="Piedepgina"/>
        <w:ind w:left="1985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Beneficiarios </w:t>
      </w:r>
      <w:r w:rsidR="00AA083D">
        <w:rPr>
          <w:rFonts w:ascii="Arial Narrow" w:hAnsi="Arial Narrow"/>
          <w:b/>
          <w:sz w:val="28"/>
          <w:szCs w:val="28"/>
          <w:u w:val="single"/>
        </w:rPr>
        <w:t>y características de las ayudas</w:t>
      </w:r>
    </w:p>
    <w:p w:rsidR="009127F6" w:rsidRPr="009127F6" w:rsidRDefault="009127F6" w:rsidP="009127F6">
      <w:pPr>
        <w:pStyle w:val="Piedepgina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9127F6" w:rsidRDefault="009127F6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 subven</w:t>
      </w:r>
      <w:r w:rsidR="00B71FE3">
        <w:rPr>
          <w:rFonts w:ascii="Arial Narrow" w:hAnsi="Arial Narrow"/>
          <w:sz w:val="28"/>
          <w:szCs w:val="28"/>
        </w:rPr>
        <w:t xml:space="preserve">cionan </w:t>
      </w:r>
      <w:r w:rsidR="00AA083D">
        <w:rPr>
          <w:rFonts w:ascii="Arial Narrow" w:hAnsi="Arial Narrow"/>
          <w:sz w:val="28"/>
          <w:szCs w:val="28"/>
        </w:rPr>
        <w:t xml:space="preserve">un total de </w:t>
      </w:r>
      <w:r w:rsidR="00B71FE3">
        <w:rPr>
          <w:rFonts w:ascii="Arial Narrow" w:hAnsi="Arial Narrow"/>
          <w:sz w:val="28"/>
          <w:szCs w:val="28"/>
        </w:rPr>
        <w:t>112 proyectos</w:t>
      </w:r>
      <w:r>
        <w:rPr>
          <w:rFonts w:ascii="Arial Narrow" w:hAnsi="Arial Narrow"/>
          <w:sz w:val="28"/>
          <w:szCs w:val="28"/>
        </w:rPr>
        <w:t xml:space="preserve"> </w:t>
      </w:r>
      <w:r w:rsidR="00B71FE3">
        <w:rPr>
          <w:rFonts w:ascii="Arial Narrow" w:hAnsi="Arial Narrow"/>
          <w:sz w:val="28"/>
          <w:szCs w:val="28"/>
        </w:rPr>
        <w:t xml:space="preserve">presentados por las </w:t>
      </w:r>
      <w:r w:rsidR="00966761">
        <w:rPr>
          <w:rFonts w:ascii="Arial Narrow" w:hAnsi="Arial Narrow"/>
          <w:sz w:val="28"/>
          <w:szCs w:val="28"/>
        </w:rPr>
        <w:t>entidades l</w:t>
      </w:r>
      <w:r w:rsidR="00B71FE3">
        <w:rPr>
          <w:rFonts w:ascii="Arial Narrow" w:hAnsi="Arial Narrow"/>
          <w:sz w:val="28"/>
          <w:szCs w:val="28"/>
        </w:rPr>
        <w:t xml:space="preserve">ocales, </w:t>
      </w:r>
      <w:r>
        <w:rPr>
          <w:rFonts w:ascii="Arial Narrow" w:hAnsi="Arial Narrow"/>
          <w:sz w:val="28"/>
          <w:szCs w:val="28"/>
        </w:rPr>
        <w:t>con actuaciones formativas en prácticamente todo el territorio naci</w:t>
      </w:r>
      <w:r w:rsidR="00B71FE3">
        <w:rPr>
          <w:rFonts w:ascii="Arial Narrow" w:hAnsi="Arial Narrow"/>
          <w:sz w:val="28"/>
          <w:szCs w:val="28"/>
        </w:rPr>
        <w:t>onal, de la</w:t>
      </w:r>
      <w:r>
        <w:rPr>
          <w:rFonts w:ascii="Arial Narrow" w:hAnsi="Arial Narrow"/>
          <w:sz w:val="28"/>
          <w:szCs w:val="28"/>
        </w:rPr>
        <w:t>s que se beneficiarán 11.621 personas, el 59% mujeres.</w:t>
      </w:r>
    </w:p>
    <w:p w:rsidR="00EE2A3D" w:rsidRDefault="00EE2A3D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AA083D" w:rsidRDefault="009127F6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Los proyectos </w:t>
      </w:r>
      <w:r w:rsidR="00B71FE3">
        <w:rPr>
          <w:rFonts w:ascii="Arial Narrow" w:hAnsi="Arial Narrow"/>
          <w:sz w:val="28"/>
          <w:szCs w:val="28"/>
        </w:rPr>
        <w:t>se desarrollarán en</w:t>
      </w:r>
      <w:r>
        <w:rPr>
          <w:rFonts w:ascii="Arial Narrow" w:hAnsi="Arial Narrow"/>
          <w:sz w:val="28"/>
          <w:szCs w:val="28"/>
        </w:rPr>
        <w:t xml:space="preserve"> 1.102 ediciones formativas, el 80% destinadas a la obtención de un certificado de profesionalidad.</w:t>
      </w:r>
    </w:p>
    <w:p w:rsidR="00AA083D" w:rsidRDefault="00AA083D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9127F6" w:rsidRDefault="009127F6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 impartirán 286.255 horas de formación específica y 121.021 </w:t>
      </w:r>
      <w:r w:rsidR="00AA083D">
        <w:rPr>
          <w:rFonts w:ascii="Arial Narrow" w:hAnsi="Arial Narrow"/>
          <w:sz w:val="28"/>
          <w:szCs w:val="28"/>
        </w:rPr>
        <w:t xml:space="preserve">horas </w:t>
      </w:r>
      <w:r>
        <w:rPr>
          <w:rFonts w:ascii="Arial Narrow" w:hAnsi="Arial Narrow"/>
          <w:sz w:val="28"/>
          <w:szCs w:val="28"/>
        </w:rPr>
        <w:t>de práctica profesional, además de formación transversal en otras materias, entre las que destacan 57.154 en idiomas y 52.256 en nuevas tecnologías.</w:t>
      </w:r>
    </w:p>
    <w:p w:rsidR="009127F6" w:rsidRDefault="009127F6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9127F6" w:rsidRDefault="00EE2A3D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Se han priorizado las actividades formativas </w:t>
      </w:r>
      <w:r w:rsidR="009127F6">
        <w:rPr>
          <w:rFonts w:ascii="Arial Narrow" w:hAnsi="Arial Narrow"/>
          <w:sz w:val="28"/>
          <w:szCs w:val="28"/>
        </w:rPr>
        <w:t xml:space="preserve">asociadas a los sectores con mayores oportunidades de crecimiento y empleo, según se relaciona en la Estrategia Española de Activación </w:t>
      </w:r>
      <w:r w:rsidR="00B71FE3">
        <w:rPr>
          <w:rFonts w:ascii="Arial Narrow" w:hAnsi="Arial Narrow"/>
          <w:sz w:val="28"/>
          <w:szCs w:val="28"/>
        </w:rPr>
        <w:t>para el Empleo, de ellos, cerca del 90% en aquellos sectores que ha</w:t>
      </w:r>
      <w:r w:rsidR="007303E0">
        <w:rPr>
          <w:rFonts w:ascii="Arial Narrow" w:hAnsi="Arial Narrow"/>
          <w:sz w:val="28"/>
          <w:szCs w:val="28"/>
        </w:rPr>
        <w:t>n resistido la crisis y muestran</w:t>
      </w:r>
      <w:r w:rsidR="00B71FE3">
        <w:rPr>
          <w:rFonts w:ascii="Arial Narrow" w:hAnsi="Arial Narrow"/>
          <w:sz w:val="28"/>
          <w:szCs w:val="28"/>
        </w:rPr>
        <w:t xml:space="preserve"> buenas perspectivas de futuro, como hostelería, turismo, sector industrial y servicios avanzados a empresas.</w:t>
      </w:r>
    </w:p>
    <w:p w:rsidR="007303E0" w:rsidRDefault="007303E0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EE2A3D" w:rsidRDefault="00EE2A3D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El plazo para la ejecución de los proyectos subvencionados finaliza el 31 de diciembre de 2018.</w:t>
      </w:r>
    </w:p>
    <w:p w:rsidR="00EE2A3D" w:rsidRDefault="00EE2A3D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B71FE3" w:rsidRPr="00B71FE3" w:rsidRDefault="00B71FE3" w:rsidP="00270050">
      <w:pPr>
        <w:pStyle w:val="Piedepgina"/>
        <w:ind w:left="1985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71FE3">
        <w:rPr>
          <w:rFonts w:ascii="Arial Narrow" w:hAnsi="Arial Narrow"/>
          <w:b/>
          <w:sz w:val="28"/>
          <w:szCs w:val="28"/>
          <w:u w:val="single"/>
        </w:rPr>
        <w:t xml:space="preserve">Ayudas </w:t>
      </w:r>
      <w:r w:rsidR="00AA083D">
        <w:rPr>
          <w:rFonts w:ascii="Arial Narrow" w:hAnsi="Arial Narrow"/>
          <w:b/>
          <w:sz w:val="28"/>
          <w:szCs w:val="28"/>
          <w:u w:val="single"/>
        </w:rPr>
        <w:t xml:space="preserve">concedidas </w:t>
      </w:r>
      <w:r w:rsidR="00966761">
        <w:rPr>
          <w:rFonts w:ascii="Arial Narrow" w:hAnsi="Arial Narrow"/>
          <w:b/>
          <w:sz w:val="28"/>
          <w:szCs w:val="28"/>
          <w:u w:val="single"/>
        </w:rPr>
        <w:t xml:space="preserve">a las EELL clasificadas </w:t>
      </w:r>
      <w:r w:rsidRPr="00B71FE3">
        <w:rPr>
          <w:rFonts w:ascii="Arial Narrow" w:hAnsi="Arial Narrow"/>
          <w:b/>
          <w:sz w:val="28"/>
          <w:szCs w:val="28"/>
          <w:u w:val="single"/>
        </w:rPr>
        <w:t>por C</w:t>
      </w:r>
      <w:r w:rsidR="00966761">
        <w:rPr>
          <w:rFonts w:ascii="Arial Narrow" w:hAnsi="Arial Narrow"/>
          <w:b/>
          <w:sz w:val="28"/>
          <w:szCs w:val="28"/>
          <w:u w:val="single"/>
        </w:rPr>
        <w:t>CAA</w:t>
      </w:r>
    </w:p>
    <w:p w:rsidR="009127F6" w:rsidRDefault="009127F6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B71FE3" w:rsidRDefault="00B71FE3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Las ayudas se destinan a municipios con más de </w:t>
      </w:r>
      <w:r w:rsidR="00966761"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 xml:space="preserve">0.000 </w:t>
      </w:r>
      <w:r w:rsidR="007303E0">
        <w:rPr>
          <w:rFonts w:ascii="Arial Narrow" w:hAnsi="Arial Narrow"/>
          <w:sz w:val="28"/>
          <w:szCs w:val="28"/>
        </w:rPr>
        <w:t xml:space="preserve">habitantes </w:t>
      </w:r>
      <w:r w:rsidR="00966761">
        <w:rPr>
          <w:rFonts w:ascii="Arial Narrow" w:hAnsi="Arial Narrow"/>
          <w:sz w:val="28"/>
          <w:szCs w:val="28"/>
        </w:rPr>
        <w:t>y también</w:t>
      </w:r>
      <w:r w:rsidR="007303E0">
        <w:rPr>
          <w:rFonts w:ascii="Arial Narrow" w:hAnsi="Arial Narrow"/>
          <w:sz w:val="28"/>
          <w:szCs w:val="28"/>
        </w:rPr>
        <w:t xml:space="preserve"> a </w:t>
      </w:r>
      <w:r w:rsidR="00966761">
        <w:rPr>
          <w:rFonts w:ascii="Arial Narrow" w:hAnsi="Arial Narrow"/>
          <w:sz w:val="28"/>
          <w:szCs w:val="28"/>
        </w:rPr>
        <w:t xml:space="preserve">diputaciones provinciales, </w:t>
      </w:r>
      <w:r w:rsidR="00966761" w:rsidRPr="00966761">
        <w:rPr>
          <w:rFonts w:ascii="Arial Narrow" w:hAnsi="Arial Narrow"/>
          <w:sz w:val="28"/>
          <w:szCs w:val="28"/>
        </w:rPr>
        <w:t>cabildos</w:t>
      </w:r>
      <w:r w:rsidR="00972A7B">
        <w:rPr>
          <w:rFonts w:ascii="Arial Narrow" w:hAnsi="Arial Narrow"/>
          <w:sz w:val="28"/>
          <w:szCs w:val="28"/>
        </w:rPr>
        <w:t>,</w:t>
      </w:r>
      <w:r w:rsidR="00966761" w:rsidRPr="00966761">
        <w:rPr>
          <w:rFonts w:ascii="Arial Narrow" w:hAnsi="Arial Narrow"/>
          <w:sz w:val="28"/>
          <w:szCs w:val="28"/>
        </w:rPr>
        <w:t xml:space="preserve"> consejos insulares y comunidades autónomas </w:t>
      </w:r>
      <w:proofErr w:type="spellStart"/>
      <w:r w:rsidR="00966761" w:rsidRPr="00966761">
        <w:rPr>
          <w:rFonts w:ascii="Arial Narrow" w:hAnsi="Arial Narrow"/>
          <w:sz w:val="28"/>
          <w:szCs w:val="28"/>
        </w:rPr>
        <w:t>uniprovinciales</w:t>
      </w:r>
      <w:proofErr w:type="spellEnd"/>
      <w:r w:rsidRPr="00966761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Las ayudas a las </w:t>
      </w:r>
      <w:r w:rsidR="00966761">
        <w:rPr>
          <w:rFonts w:ascii="Arial Narrow" w:hAnsi="Arial Narrow"/>
          <w:sz w:val="28"/>
          <w:szCs w:val="28"/>
        </w:rPr>
        <w:t>entidades l</w:t>
      </w:r>
      <w:r>
        <w:rPr>
          <w:rFonts w:ascii="Arial Narrow" w:hAnsi="Arial Narrow"/>
          <w:sz w:val="28"/>
          <w:szCs w:val="28"/>
        </w:rPr>
        <w:t>ocales que han presentado solicitudes y han sido seleccionadas, quedan distribuidas así por territorios autonómicos:</w:t>
      </w:r>
    </w:p>
    <w:p w:rsidR="00B71FE3" w:rsidRDefault="00B71FE3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Ind w:w="2093" w:type="dxa"/>
        <w:tblLook w:val="04A0"/>
      </w:tblPr>
      <w:tblGrid>
        <w:gridCol w:w="4356"/>
        <w:gridCol w:w="4336"/>
      </w:tblGrid>
      <w:tr w:rsidR="00B71FE3" w:rsidTr="005B78A7">
        <w:tc>
          <w:tcPr>
            <w:tcW w:w="44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71FE3" w:rsidRPr="005B78A7" w:rsidRDefault="00B71FE3" w:rsidP="00B71FE3">
            <w:pPr>
              <w:pStyle w:val="Piedepgina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B78A7">
              <w:rPr>
                <w:rFonts w:ascii="Arial Narrow" w:hAnsi="Arial Narrow"/>
                <w:b/>
                <w:sz w:val="28"/>
                <w:szCs w:val="28"/>
              </w:rPr>
              <w:t xml:space="preserve">Comunidades Autónomas 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71FE3" w:rsidRPr="005B78A7" w:rsidRDefault="00B71FE3" w:rsidP="005B78A7">
            <w:pPr>
              <w:pStyle w:val="Piedepgina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5B78A7">
              <w:rPr>
                <w:rFonts w:ascii="Arial Narrow" w:hAnsi="Arial Narrow"/>
                <w:b/>
                <w:sz w:val="28"/>
                <w:szCs w:val="28"/>
              </w:rPr>
              <w:t>Total de ayudas a EELL (euros)</w:t>
            </w:r>
          </w:p>
        </w:tc>
      </w:tr>
      <w:tr w:rsidR="00B71FE3" w:rsidTr="005B78A7">
        <w:tc>
          <w:tcPr>
            <w:tcW w:w="4401" w:type="dxa"/>
            <w:shd w:val="clear" w:color="auto" w:fill="D6E3BC" w:themeFill="accent3" w:themeFillTint="66"/>
          </w:tcPr>
          <w:p w:rsidR="00B71FE3" w:rsidRPr="00B71FE3" w:rsidRDefault="00B71FE3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sz w:val="28"/>
                <w:szCs w:val="28"/>
                <w:lang w:val="es-ES"/>
              </w:rPr>
              <w:t>ANDALUCÍA</w:t>
            </w:r>
          </w:p>
        </w:tc>
        <w:tc>
          <w:tcPr>
            <w:tcW w:w="4387" w:type="dxa"/>
            <w:shd w:val="clear" w:color="auto" w:fill="D6E3BC" w:themeFill="accent3" w:themeFillTint="66"/>
          </w:tcPr>
          <w:p w:rsidR="00B71FE3" w:rsidRDefault="00B71FE3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25.614.023,11</w:t>
            </w:r>
          </w:p>
        </w:tc>
      </w:tr>
      <w:tr w:rsidR="00B71FE3" w:rsidTr="005B78A7">
        <w:tc>
          <w:tcPr>
            <w:tcW w:w="4401" w:type="dxa"/>
            <w:shd w:val="clear" w:color="auto" w:fill="D6E3BC" w:themeFill="accent3" w:themeFillTint="66"/>
          </w:tcPr>
          <w:p w:rsidR="00B71FE3" w:rsidRDefault="00B71FE3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ARAGÓN</w:t>
            </w:r>
          </w:p>
        </w:tc>
        <w:tc>
          <w:tcPr>
            <w:tcW w:w="4387" w:type="dxa"/>
            <w:shd w:val="clear" w:color="auto" w:fill="D6E3BC" w:themeFill="accent3" w:themeFillTint="66"/>
          </w:tcPr>
          <w:p w:rsidR="00B71FE3" w:rsidRDefault="00B71FE3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384.491,47</w:t>
            </w:r>
          </w:p>
        </w:tc>
      </w:tr>
      <w:tr w:rsidR="00B71FE3" w:rsidTr="005B78A7">
        <w:tc>
          <w:tcPr>
            <w:tcW w:w="4401" w:type="dxa"/>
            <w:shd w:val="clear" w:color="auto" w:fill="D6E3BC" w:themeFill="accent3" w:themeFillTint="66"/>
          </w:tcPr>
          <w:p w:rsidR="00B71FE3" w:rsidRDefault="00B71FE3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ASTURIAS</w:t>
            </w:r>
          </w:p>
        </w:tc>
        <w:tc>
          <w:tcPr>
            <w:tcW w:w="4387" w:type="dxa"/>
            <w:shd w:val="clear" w:color="auto" w:fill="D6E3BC" w:themeFill="accent3" w:themeFillTint="66"/>
          </w:tcPr>
          <w:p w:rsidR="00B71FE3" w:rsidRDefault="00B71FE3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2.511.295,14</w:t>
            </w:r>
          </w:p>
        </w:tc>
      </w:tr>
      <w:tr w:rsidR="00B71FE3" w:rsidTr="005B78A7">
        <w:tc>
          <w:tcPr>
            <w:tcW w:w="4401" w:type="dxa"/>
            <w:shd w:val="clear" w:color="auto" w:fill="D6E3BC" w:themeFill="accent3" w:themeFillTint="66"/>
          </w:tcPr>
          <w:p w:rsidR="00B71FE3" w:rsidRDefault="00B71FE3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CANARIAS</w:t>
            </w:r>
          </w:p>
        </w:tc>
        <w:tc>
          <w:tcPr>
            <w:tcW w:w="4387" w:type="dxa"/>
            <w:shd w:val="clear" w:color="auto" w:fill="D6E3BC" w:themeFill="accent3" w:themeFillTint="66"/>
          </w:tcPr>
          <w:p w:rsidR="00B71FE3" w:rsidRDefault="00B71FE3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2.259.626,22</w:t>
            </w:r>
          </w:p>
        </w:tc>
      </w:tr>
      <w:tr w:rsidR="00B71FE3" w:rsidTr="005B78A7">
        <w:tc>
          <w:tcPr>
            <w:tcW w:w="4401" w:type="dxa"/>
            <w:shd w:val="clear" w:color="auto" w:fill="D6E3BC" w:themeFill="accent3" w:themeFillTint="66"/>
          </w:tcPr>
          <w:p w:rsidR="00B71FE3" w:rsidRDefault="00B71FE3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CANTABRIA</w:t>
            </w:r>
          </w:p>
        </w:tc>
        <w:tc>
          <w:tcPr>
            <w:tcW w:w="4387" w:type="dxa"/>
            <w:shd w:val="clear" w:color="auto" w:fill="D6E3BC" w:themeFill="accent3" w:themeFillTint="66"/>
          </w:tcPr>
          <w:p w:rsidR="00B71FE3" w:rsidRDefault="00B71FE3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1.074.731,28</w:t>
            </w:r>
          </w:p>
        </w:tc>
      </w:tr>
      <w:tr w:rsidR="00B71FE3" w:rsidTr="005B78A7">
        <w:tc>
          <w:tcPr>
            <w:tcW w:w="4401" w:type="dxa"/>
            <w:shd w:val="clear" w:color="auto" w:fill="D6E3BC" w:themeFill="accent3" w:themeFillTint="66"/>
          </w:tcPr>
          <w:p w:rsidR="00B71FE3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CASTILLA Y LEÓN</w:t>
            </w:r>
          </w:p>
        </w:tc>
        <w:tc>
          <w:tcPr>
            <w:tcW w:w="4387" w:type="dxa"/>
            <w:shd w:val="clear" w:color="auto" w:fill="D6E3BC" w:themeFill="accent3" w:themeFillTint="66"/>
          </w:tcPr>
          <w:p w:rsidR="00B71FE3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3.648.582,02</w:t>
            </w:r>
          </w:p>
        </w:tc>
      </w:tr>
      <w:tr w:rsidR="00B71FE3" w:rsidTr="005B78A7">
        <w:tc>
          <w:tcPr>
            <w:tcW w:w="4401" w:type="dxa"/>
            <w:shd w:val="clear" w:color="auto" w:fill="D6E3BC" w:themeFill="accent3" w:themeFillTint="66"/>
          </w:tcPr>
          <w:p w:rsidR="00B71FE3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CASTILLA-LAMANCHA</w:t>
            </w:r>
          </w:p>
        </w:tc>
        <w:tc>
          <w:tcPr>
            <w:tcW w:w="4387" w:type="dxa"/>
            <w:shd w:val="clear" w:color="auto" w:fill="D6E3BC" w:themeFill="accent3" w:themeFillTint="66"/>
          </w:tcPr>
          <w:p w:rsidR="00B71FE3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9.667.754,33</w:t>
            </w:r>
          </w:p>
        </w:tc>
      </w:tr>
      <w:tr w:rsidR="005B78A7" w:rsidTr="005B78A7">
        <w:tc>
          <w:tcPr>
            <w:tcW w:w="4401" w:type="dxa"/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CATALUÑA</w:t>
            </w:r>
          </w:p>
        </w:tc>
        <w:tc>
          <w:tcPr>
            <w:tcW w:w="4387" w:type="dxa"/>
            <w:shd w:val="clear" w:color="auto" w:fill="D6E3BC" w:themeFill="accent3" w:themeFillTint="66"/>
          </w:tcPr>
          <w:p w:rsidR="005B78A7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2.253.947,65</w:t>
            </w:r>
          </w:p>
        </w:tc>
      </w:tr>
      <w:tr w:rsidR="005B78A7" w:rsidTr="005B78A7">
        <w:tc>
          <w:tcPr>
            <w:tcW w:w="4401" w:type="dxa"/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MELILLA</w:t>
            </w:r>
          </w:p>
        </w:tc>
        <w:tc>
          <w:tcPr>
            <w:tcW w:w="4387" w:type="dxa"/>
            <w:shd w:val="clear" w:color="auto" w:fill="D6E3BC" w:themeFill="accent3" w:themeFillTint="66"/>
          </w:tcPr>
          <w:p w:rsidR="005B78A7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446.494,25</w:t>
            </w:r>
          </w:p>
        </w:tc>
      </w:tr>
      <w:tr w:rsidR="005B78A7" w:rsidTr="005B78A7">
        <w:tc>
          <w:tcPr>
            <w:tcW w:w="4401" w:type="dxa"/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COMUNITAT VALENCIANA</w:t>
            </w:r>
          </w:p>
        </w:tc>
        <w:tc>
          <w:tcPr>
            <w:tcW w:w="4387" w:type="dxa"/>
            <w:shd w:val="clear" w:color="auto" w:fill="D6E3BC" w:themeFill="accent3" w:themeFillTint="66"/>
          </w:tcPr>
          <w:p w:rsidR="005B78A7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3.901.976,02</w:t>
            </w:r>
          </w:p>
        </w:tc>
      </w:tr>
      <w:tr w:rsidR="005B78A7" w:rsidTr="005B78A7">
        <w:tc>
          <w:tcPr>
            <w:tcW w:w="4401" w:type="dxa"/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EXTREMADURA</w:t>
            </w:r>
          </w:p>
        </w:tc>
        <w:tc>
          <w:tcPr>
            <w:tcW w:w="4387" w:type="dxa"/>
            <w:shd w:val="clear" w:color="auto" w:fill="D6E3BC" w:themeFill="accent3" w:themeFillTint="66"/>
          </w:tcPr>
          <w:p w:rsidR="005B78A7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5.381.093,72</w:t>
            </w:r>
          </w:p>
        </w:tc>
      </w:tr>
      <w:tr w:rsidR="005B78A7" w:rsidTr="005B78A7">
        <w:tc>
          <w:tcPr>
            <w:tcW w:w="4401" w:type="dxa"/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GALICIA</w:t>
            </w:r>
          </w:p>
        </w:tc>
        <w:tc>
          <w:tcPr>
            <w:tcW w:w="4387" w:type="dxa"/>
            <w:shd w:val="clear" w:color="auto" w:fill="D6E3BC" w:themeFill="accent3" w:themeFillTint="66"/>
          </w:tcPr>
          <w:p w:rsidR="005B78A7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9.693.870,27</w:t>
            </w:r>
          </w:p>
        </w:tc>
      </w:tr>
      <w:tr w:rsidR="005B78A7" w:rsidTr="005B78A7">
        <w:tc>
          <w:tcPr>
            <w:tcW w:w="4401" w:type="dxa"/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MADRID</w:t>
            </w:r>
          </w:p>
        </w:tc>
        <w:tc>
          <w:tcPr>
            <w:tcW w:w="4387" w:type="dxa"/>
            <w:shd w:val="clear" w:color="auto" w:fill="D6E3BC" w:themeFill="accent3" w:themeFillTint="66"/>
          </w:tcPr>
          <w:p w:rsidR="005B78A7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4.779.420,94</w:t>
            </w:r>
          </w:p>
        </w:tc>
      </w:tr>
      <w:tr w:rsidR="005B78A7" w:rsidTr="005B78A7">
        <w:tc>
          <w:tcPr>
            <w:tcW w:w="4401" w:type="dxa"/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REGIÓN DE MURCIA</w:t>
            </w:r>
          </w:p>
        </w:tc>
        <w:tc>
          <w:tcPr>
            <w:tcW w:w="4387" w:type="dxa"/>
            <w:shd w:val="clear" w:color="auto" w:fill="D6E3BC" w:themeFill="accent3" w:themeFillTint="66"/>
          </w:tcPr>
          <w:p w:rsidR="005B78A7" w:rsidRDefault="005B78A7" w:rsidP="00972A7B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2.77</w:t>
            </w:r>
            <w:r w:rsidR="00972A7B">
              <w:rPr>
                <w:rFonts w:ascii="Arial Narrow" w:hAnsi="Arial Narrow"/>
                <w:sz w:val="28"/>
                <w:szCs w:val="28"/>
              </w:rPr>
              <w:t>9</w:t>
            </w:r>
            <w:r>
              <w:rPr>
                <w:rFonts w:ascii="Arial Narrow" w:hAnsi="Arial Narrow"/>
                <w:sz w:val="28"/>
                <w:szCs w:val="28"/>
              </w:rPr>
              <w:t>.816,77</w:t>
            </w:r>
          </w:p>
        </w:tc>
      </w:tr>
      <w:tr w:rsidR="005B78A7" w:rsidTr="005B78A7">
        <w:tc>
          <w:tcPr>
            <w:tcW w:w="4401" w:type="dxa"/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PAÍS VASCO</w:t>
            </w:r>
          </w:p>
        </w:tc>
        <w:tc>
          <w:tcPr>
            <w:tcW w:w="4387" w:type="dxa"/>
            <w:shd w:val="clear" w:color="auto" w:fill="D6E3BC" w:themeFill="accent3" w:themeFillTint="66"/>
          </w:tcPr>
          <w:p w:rsidR="005B78A7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806.587,45</w:t>
            </w:r>
          </w:p>
        </w:tc>
      </w:tr>
      <w:tr w:rsidR="005B78A7" w:rsidTr="005B78A7">
        <w:tc>
          <w:tcPr>
            <w:tcW w:w="44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B78A7" w:rsidRDefault="005B78A7" w:rsidP="00270050">
            <w:pPr>
              <w:pStyle w:val="Piedepgina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 RIOJA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B78A7" w:rsidRDefault="005B78A7" w:rsidP="005B78A7">
            <w:pPr>
              <w:pStyle w:val="Piedepgina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284.564,95</w:t>
            </w:r>
          </w:p>
        </w:tc>
      </w:tr>
      <w:tr w:rsidR="005B78A7" w:rsidRPr="005B78A7" w:rsidTr="005B78A7">
        <w:tc>
          <w:tcPr>
            <w:tcW w:w="4401" w:type="dxa"/>
            <w:shd w:val="clear" w:color="auto" w:fill="FABF8F" w:themeFill="accent6" w:themeFillTint="99"/>
          </w:tcPr>
          <w:p w:rsidR="005B78A7" w:rsidRPr="005B78A7" w:rsidRDefault="005B78A7" w:rsidP="00270050">
            <w:pPr>
              <w:pStyle w:val="Piedepgina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5B78A7">
              <w:rPr>
                <w:rFonts w:ascii="Arial Narrow" w:hAnsi="Arial Narrow"/>
                <w:b/>
                <w:sz w:val="28"/>
                <w:szCs w:val="28"/>
              </w:rPr>
              <w:t>TOTAL AYUDAS A EELL</w:t>
            </w:r>
          </w:p>
        </w:tc>
        <w:tc>
          <w:tcPr>
            <w:tcW w:w="4387" w:type="dxa"/>
            <w:shd w:val="clear" w:color="auto" w:fill="FABF8F" w:themeFill="accent6" w:themeFillTint="99"/>
          </w:tcPr>
          <w:p w:rsidR="005B78A7" w:rsidRPr="005B78A7" w:rsidRDefault="005B78A7" w:rsidP="005B78A7">
            <w:pPr>
              <w:pStyle w:val="Piedepgina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5B78A7">
              <w:rPr>
                <w:rFonts w:ascii="Arial Narrow" w:hAnsi="Arial Narrow"/>
                <w:b/>
                <w:sz w:val="28"/>
                <w:szCs w:val="28"/>
              </w:rPr>
              <w:t>75.488.275,48</w:t>
            </w:r>
          </w:p>
        </w:tc>
      </w:tr>
    </w:tbl>
    <w:p w:rsidR="00B71FE3" w:rsidRPr="005B78A7" w:rsidRDefault="00B71FE3" w:rsidP="00270050">
      <w:pPr>
        <w:pStyle w:val="Piedepgina"/>
        <w:ind w:left="1985"/>
        <w:jc w:val="both"/>
        <w:rPr>
          <w:rFonts w:ascii="Arial Narrow" w:hAnsi="Arial Narrow"/>
          <w:b/>
          <w:sz w:val="28"/>
          <w:szCs w:val="28"/>
        </w:rPr>
      </w:pPr>
    </w:p>
    <w:p w:rsidR="00B71FE3" w:rsidRDefault="00B71FE3" w:rsidP="00270050">
      <w:pPr>
        <w:pStyle w:val="Piedepgina"/>
        <w:ind w:left="1985"/>
        <w:jc w:val="both"/>
        <w:rPr>
          <w:rFonts w:ascii="Arial Narrow" w:hAnsi="Arial Narrow"/>
          <w:sz w:val="28"/>
          <w:szCs w:val="28"/>
        </w:rPr>
      </w:pPr>
    </w:p>
    <w:p w:rsidR="00972A7B" w:rsidRDefault="00972A7B" w:rsidP="00270050">
      <w:pPr>
        <w:pStyle w:val="Piedepgina"/>
        <w:ind w:left="1985"/>
        <w:jc w:val="both"/>
        <w:rPr>
          <w:rFonts w:ascii="Arial Narrow" w:hAnsi="Arial Narrow"/>
          <w:b/>
          <w:color w:val="1F497D" w:themeColor="text2"/>
          <w:sz w:val="27"/>
          <w:szCs w:val="27"/>
        </w:rPr>
      </w:pPr>
    </w:p>
    <w:p w:rsidR="00B71FE3" w:rsidRPr="007303E0" w:rsidRDefault="007F555D" w:rsidP="00270050">
      <w:pPr>
        <w:pStyle w:val="Piedepgina"/>
        <w:ind w:left="1985"/>
        <w:jc w:val="both"/>
        <w:rPr>
          <w:rFonts w:ascii="Arial Narrow" w:hAnsi="Arial Narrow"/>
          <w:i/>
          <w:sz w:val="28"/>
          <w:szCs w:val="28"/>
        </w:rPr>
      </w:pPr>
      <w:hyperlink r:id="rId8" w:history="1">
        <w:r w:rsidR="007303E0" w:rsidRPr="00C1021F">
          <w:rPr>
            <w:rStyle w:val="Hipervnculo"/>
            <w:rFonts w:ascii="Arial Narrow" w:hAnsi="Arial Narrow"/>
            <w:b/>
            <w:sz w:val="27"/>
            <w:szCs w:val="27"/>
          </w:rPr>
          <w:t>Acceso a las ayudas concedidas a las EELL, ordenadas por CCAA y provincias</w:t>
        </w:r>
      </w:hyperlink>
      <w:r w:rsidR="007303E0" w:rsidRPr="007303E0">
        <w:rPr>
          <w:rFonts w:ascii="Arial Narrow" w:hAnsi="Arial Narrow"/>
          <w:b/>
          <w:color w:val="1F497D" w:themeColor="text2"/>
          <w:sz w:val="28"/>
          <w:szCs w:val="28"/>
        </w:rPr>
        <w:t xml:space="preserve"> </w:t>
      </w:r>
    </w:p>
    <w:sectPr w:rsidR="00B71FE3" w:rsidRPr="007303E0" w:rsidSect="007303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991" w:bottom="1701" w:left="346" w:header="284" w:footer="352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D1" w:rsidRDefault="005639D1">
      <w:r>
        <w:separator/>
      </w:r>
    </w:p>
  </w:endnote>
  <w:endnote w:type="continuationSeparator" w:id="0">
    <w:p w:rsidR="005639D1" w:rsidRDefault="0056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59" w:rsidRDefault="007F55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D4F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4F59" w:rsidRDefault="002D4F5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89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9378"/>
      <w:gridCol w:w="160"/>
    </w:tblGrid>
    <w:tr w:rsidR="002D4F5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D4F59" w:rsidRPr="009A382B" w:rsidRDefault="002D4F59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</w:p>
        <w:p w:rsidR="002D4F59" w:rsidRDefault="002D4F59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2D4F59" w:rsidRDefault="002D4F59" w:rsidP="009A382B">
          <w:pPr>
            <w:rPr>
              <w:sz w:val="18"/>
            </w:rPr>
          </w:pPr>
          <w:r>
            <w:rPr>
              <w:rFonts w:ascii="Arial Narrow" w:hAnsi="Arial Narrow"/>
              <w:sz w:val="18"/>
            </w:rPr>
            <w:t xml:space="preserve">  Esta información puede ser usada en parte o en su integridad sin necesidad de citar fuentes</w:t>
          </w: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2D4F59" w:rsidRDefault="002D4F59">
          <w:pPr>
            <w:spacing w:after="120"/>
            <w:ind w:left="74"/>
          </w:pPr>
        </w:p>
      </w:tc>
    </w:tr>
    <w:tr w:rsidR="002D4F5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2D4F59" w:rsidRDefault="002D4F5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7F555D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7F555D">
            <w:rPr>
              <w:sz w:val="20"/>
            </w:rPr>
            <w:fldChar w:fldCharType="separate"/>
          </w:r>
          <w:r w:rsidR="001C4679">
            <w:rPr>
              <w:noProof/>
              <w:sz w:val="20"/>
            </w:rPr>
            <w:t>2</w:t>
          </w:r>
          <w:r w:rsidR="007F555D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7F555D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7F555D">
            <w:rPr>
              <w:sz w:val="20"/>
            </w:rPr>
            <w:fldChar w:fldCharType="separate"/>
          </w:r>
          <w:r w:rsidR="001C4679">
            <w:rPr>
              <w:noProof/>
              <w:sz w:val="20"/>
            </w:rPr>
            <w:t>2</w:t>
          </w:r>
          <w:r w:rsidR="007F555D">
            <w:rPr>
              <w:sz w:val="20"/>
            </w:rPr>
            <w:fldChar w:fldCharType="end"/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2D4F59" w:rsidRDefault="002D4F59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  <w:r w:rsidRPr="002A2626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</w:t>
          </w:r>
          <w:r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– www.seat.mpr.gob.es</w:t>
            </w:r>
          </w:hyperlink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2D4F59" w:rsidRDefault="002D4F59"/>
      </w:tc>
    </w:tr>
  </w:tbl>
  <w:p w:rsidR="002D4F59" w:rsidRDefault="002D4F59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2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8953"/>
      <w:gridCol w:w="1678"/>
    </w:tblGrid>
    <w:tr w:rsidR="002D4F59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D4F59" w:rsidRDefault="002D4F59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2D4F59" w:rsidRDefault="002D4F59" w:rsidP="009A382B">
          <w:pPr>
            <w:jc w:val="center"/>
            <w:rPr>
              <w:rFonts w:ascii="Arial Narrow" w:hAnsi="Arial Narrow"/>
              <w:sz w:val="18"/>
            </w:rPr>
          </w:pPr>
        </w:p>
        <w:p w:rsidR="002D4F59" w:rsidRDefault="002D4F59" w:rsidP="009A382B">
          <w:pPr>
            <w:ind w:right="1205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7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2D4F59" w:rsidRDefault="002D4F59">
          <w:pPr>
            <w:spacing w:after="120"/>
            <w:ind w:left="74"/>
          </w:pPr>
        </w:p>
      </w:tc>
    </w:tr>
    <w:tr w:rsidR="002D4F59" w:rsidRPr="00563534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2D4F59" w:rsidRDefault="002D4F59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7F555D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7F555D">
            <w:rPr>
              <w:sz w:val="20"/>
            </w:rPr>
            <w:fldChar w:fldCharType="separate"/>
          </w:r>
          <w:r w:rsidR="001C4679">
            <w:rPr>
              <w:noProof/>
              <w:sz w:val="20"/>
            </w:rPr>
            <w:t>1</w:t>
          </w:r>
          <w:r w:rsidR="007F555D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7F555D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7F555D">
            <w:rPr>
              <w:sz w:val="20"/>
            </w:rPr>
            <w:fldChar w:fldCharType="separate"/>
          </w:r>
          <w:r w:rsidR="001C4679">
            <w:rPr>
              <w:noProof/>
              <w:sz w:val="20"/>
            </w:rPr>
            <w:t>2</w:t>
          </w:r>
          <w:r w:rsidR="007F555D">
            <w:rPr>
              <w:sz w:val="20"/>
            </w:rPr>
            <w:fldChar w:fldCharType="end"/>
          </w: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2D4F59" w:rsidRPr="00563534" w:rsidRDefault="002D4F59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-  www.seat.mpr.gob.es</w:t>
            </w:r>
          </w:hyperlink>
        </w:p>
      </w:tc>
      <w:tc>
        <w:tcPr>
          <w:tcW w:w="1678" w:type="dxa"/>
          <w:vMerge/>
          <w:tcBorders>
            <w:left w:val="single" w:sz="4" w:space="0" w:color="auto"/>
            <w:bottom w:val="nil"/>
            <w:right w:val="nil"/>
          </w:tcBorders>
        </w:tcPr>
        <w:p w:rsidR="002D4F59" w:rsidRPr="00563534" w:rsidRDefault="002D4F59"/>
      </w:tc>
    </w:tr>
  </w:tbl>
  <w:p w:rsidR="002D4F59" w:rsidRPr="00563534" w:rsidRDefault="002D4F59" w:rsidP="009A382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D1" w:rsidRDefault="005639D1">
      <w:r>
        <w:separator/>
      </w:r>
    </w:p>
  </w:footnote>
  <w:footnote w:type="continuationSeparator" w:id="0">
    <w:p w:rsidR="005639D1" w:rsidRDefault="00563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2D4F59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2D4F59" w:rsidRDefault="002D4F59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2D4F59" w:rsidRDefault="002D4F59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2D4F59">
      <w:trPr>
        <w:cantSplit/>
        <w:trHeight w:val="40"/>
      </w:trPr>
      <w:tc>
        <w:tcPr>
          <w:tcW w:w="1346" w:type="dxa"/>
          <w:vMerge/>
        </w:tcPr>
        <w:p w:rsidR="002D4F59" w:rsidRDefault="002D4F5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2D4F59" w:rsidRDefault="002D4F5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2D4F59" w:rsidRDefault="002D4F5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2D4F59" w:rsidRDefault="002D4F59" w:rsidP="000253A7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F59" w:rsidRDefault="002D4F59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2D4F59" w:rsidTr="00A0758E">
      <w:trPr>
        <w:cantSplit/>
        <w:trHeight w:val="543"/>
      </w:trPr>
      <w:tc>
        <w:tcPr>
          <w:tcW w:w="1346" w:type="dxa"/>
          <w:vMerge w:val="restart"/>
        </w:tcPr>
        <w:bookmarkStart w:id="0" w:name="_MON_1030352108"/>
        <w:bookmarkEnd w:id="0"/>
        <w:p w:rsidR="002D4F59" w:rsidRDefault="002D4F59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4pt" o:ole="" fillcolor="window">
                <v:imagedata r:id="rId1" o:title=""/>
              </v:shape>
              <o:OLEObject Type="Embed" ProgID="Word.Picture.8" ShapeID="_x0000_i1025" DrawAspect="Content" ObjectID="_1562071326" r:id="rId2"/>
            </w:object>
          </w:r>
        </w:p>
      </w:tc>
      <w:tc>
        <w:tcPr>
          <w:tcW w:w="7584" w:type="dxa"/>
          <w:vMerge w:val="restart"/>
        </w:tcPr>
        <w:p w:rsidR="002D4F59" w:rsidRDefault="002D4F59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2D4F59" w:rsidRDefault="002D4F59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LA PRESIDENCIA</w:t>
          </w:r>
        </w:p>
        <w:p w:rsidR="002D4F59" w:rsidRDefault="002D4F59" w:rsidP="009A382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Y PARA LAS ADMINISTRACIONES TERRITORIALES</w:t>
          </w:r>
        </w:p>
      </w:tc>
      <w:tc>
        <w:tcPr>
          <w:tcW w:w="3473" w:type="dxa"/>
          <w:vAlign w:val="center"/>
        </w:tcPr>
        <w:p w:rsidR="002D4F59" w:rsidRDefault="002D4F5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2D4F59" w:rsidRDefault="002D4F59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2D4F59">
      <w:trPr>
        <w:cantSplit/>
        <w:trHeight w:val="40"/>
      </w:trPr>
      <w:tc>
        <w:tcPr>
          <w:tcW w:w="1346" w:type="dxa"/>
          <w:vMerge/>
        </w:tcPr>
        <w:p w:rsidR="002D4F59" w:rsidRDefault="002D4F5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2D4F59" w:rsidRDefault="002D4F59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2D4F59" w:rsidRDefault="002D4F59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2D4F59" w:rsidRDefault="002D4F5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2D4F59" w:rsidRDefault="002D4F59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2B58AE" w:rsidRDefault="002B58A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2B58AE" w:rsidRDefault="002B58AE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7D1340" w:rsidRDefault="007D134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F70B1"/>
    <w:multiLevelType w:val="hybridMultilevel"/>
    <w:tmpl w:val="04AED7D2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4794080"/>
    <w:multiLevelType w:val="hybridMultilevel"/>
    <w:tmpl w:val="2F4A77E0"/>
    <w:lvl w:ilvl="0" w:tplc="0C0A0005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2">
    <w:nsid w:val="05C50CC3"/>
    <w:multiLevelType w:val="hybridMultilevel"/>
    <w:tmpl w:val="98EC22FA"/>
    <w:lvl w:ilvl="0" w:tplc="01265D5C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10140B8A"/>
    <w:multiLevelType w:val="hybridMultilevel"/>
    <w:tmpl w:val="D43204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6925"/>
    <w:multiLevelType w:val="hybridMultilevel"/>
    <w:tmpl w:val="EED6313E"/>
    <w:lvl w:ilvl="0" w:tplc="0C0A000F">
      <w:start w:val="1"/>
      <w:numFmt w:val="decimal"/>
      <w:lvlText w:val="%1."/>
      <w:lvlJc w:val="left"/>
      <w:pPr>
        <w:ind w:left="2847" w:hanging="360"/>
      </w:p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2CE258C"/>
    <w:multiLevelType w:val="hybridMultilevel"/>
    <w:tmpl w:val="65EC8FF6"/>
    <w:lvl w:ilvl="0" w:tplc="01265D5C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16672937"/>
    <w:multiLevelType w:val="hybridMultilevel"/>
    <w:tmpl w:val="C3EA7C4A"/>
    <w:lvl w:ilvl="0" w:tplc="7B224D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18E1"/>
    <w:multiLevelType w:val="hybridMultilevel"/>
    <w:tmpl w:val="67823EC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>
    <w:nsid w:val="19BF716B"/>
    <w:multiLevelType w:val="multilevel"/>
    <w:tmpl w:val="BB8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07D1A"/>
    <w:multiLevelType w:val="hybridMultilevel"/>
    <w:tmpl w:val="20C8F2E2"/>
    <w:lvl w:ilvl="0" w:tplc="7B224D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57499"/>
    <w:multiLevelType w:val="multilevel"/>
    <w:tmpl w:val="A48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1D638B6"/>
    <w:multiLevelType w:val="hybridMultilevel"/>
    <w:tmpl w:val="D190FB18"/>
    <w:lvl w:ilvl="0" w:tplc="74A2EC82">
      <w:start w:val="26"/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>
    <w:nsid w:val="22392F7A"/>
    <w:multiLevelType w:val="hybridMultilevel"/>
    <w:tmpl w:val="207A369C"/>
    <w:lvl w:ilvl="0" w:tplc="01265D5C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>
    <w:nsid w:val="24A33E22"/>
    <w:multiLevelType w:val="multilevel"/>
    <w:tmpl w:val="BE3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D622B5"/>
    <w:multiLevelType w:val="hybridMultilevel"/>
    <w:tmpl w:val="4C9A0152"/>
    <w:lvl w:ilvl="0" w:tplc="0C0A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>
    <w:nsid w:val="2D4B575D"/>
    <w:multiLevelType w:val="hybridMultilevel"/>
    <w:tmpl w:val="8E5278CA"/>
    <w:lvl w:ilvl="0" w:tplc="01265D5C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60"/>
        </w:tabs>
        <w:ind w:left="8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80"/>
        </w:tabs>
        <w:ind w:left="9380" w:hanging="360"/>
      </w:pPr>
      <w:rPr>
        <w:rFonts w:ascii="Wingdings" w:hAnsi="Wingdings" w:hint="default"/>
      </w:rPr>
    </w:lvl>
  </w:abstractNum>
  <w:abstractNum w:abstractNumId="18">
    <w:nsid w:val="371A1743"/>
    <w:multiLevelType w:val="hybridMultilevel"/>
    <w:tmpl w:val="33B873CA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>
    <w:nsid w:val="3A6C1422"/>
    <w:multiLevelType w:val="hybridMultilevel"/>
    <w:tmpl w:val="9E10795C"/>
    <w:lvl w:ilvl="0" w:tplc="7898DBF4">
      <w:numFmt w:val="bullet"/>
      <w:lvlText w:val="-"/>
      <w:lvlJc w:val="left"/>
      <w:pPr>
        <w:ind w:left="234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>
    <w:nsid w:val="3B7F3FB8"/>
    <w:multiLevelType w:val="hybridMultilevel"/>
    <w:tmpl w:val="5C0A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16301"/>
    <w:multiLevelType w:val="hybridMultilevel"/>
    <w:tmpl w:val="DA3A9430"/>
    <w:lvl w:ilvl="0" w:tplc="01265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12849"/>
    <w:multiLevelType w:val="multilevel"/>
    <w:tmpl w:val="829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0A491B"/>
    <w:multiLevelType w:val="hybridMultilevel"/>
    <w:tmpl w:val="6E30A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A422F"/>
    <w:multiLevelType w:val="hybridMultilevel"/>
    <w:tmpl w:val="A31848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B1D39"/>
    <w:multiLevelType w:val="hybridMultilevel"/>
    <w:tmpl w:val="2FE01C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103832"/>
    <w:multiLevelType w:val="hybridMultilevel"/>
    <w:tmpl w:val="17A0C4E8"/>
    <w:lvl w:ilvl="0" w:tplc="0C0A000B">
      <w:start w:val="1"/>
      <w:numFmt w:val="bullet"/>
      <w:lvlText w:val=""/>
      <w:lvlJc w:val="left"/>
      <w:pPr>
        <w:ind w:left="64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>
    <w:nsid w:val="575D63EC"/>
    <w:multiLevelType w:val="hybridMultilevel"/>
    <w:tmpl w:val="67441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D27F1"/>
    <w:multiLevelType w:val="hybridMultilevel"/>
    <w:tmpl w:val="02C0F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76CC2"/>
    <w:multiLevelType w:val="hybridMultilevel"/>
    <w:tmpl w:val="2960D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33CB7"/>
    <w:multiLevelType w:val="hybridMultilevel"/>
    <w:tmpl w:val="E88E54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E609C"/>
    <w:multiLevelType w:val="multilevel"/>
    <w:tmpl w:val="020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AA3498"/>
    <w:multiLevelType w:val="hybridMultilevel"/>
    <w:tmpl w:val="E01ADA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A4633"/>
    <w:multiLevelType w:val="hybridMultilevel"/>
    <w:tmpl w:val="87924FE4"/>
    <w:lvl w:ilvl="0" w:tplc="7B224D1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4">
    <w:nsid w:val="6FA31E45"/>
    <w:multiLevelType w:val="hybridMultilevel"/>
    <w:tmpl w:val="B8B8E698"/>
    <w:lvl w:ilvl="0" w:tplc="66204A1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226A56"/>
    <w:multiLevelType w:val="hybridMultilevel"/>
    <w:tmpl w:val="E5FED8D2"/>
    <w:lvl w:ilvl="0" w:tplc="01265D5C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3567" w:hanging="360"/>
      </w:pPr>
    </w:lvl>
    <w:lvl w:ilvl="2" w:tplc="0C0A001B" w:tentative="1">
      <w:start w:val="1"/>
      <w:numFmt w:val="lowerRoman"/>
      <w:lvlText w:val="%3."/>
      <w:lvlJc w:val="right"/>
      <w:pPr>
        <w:ind w:left="4287" w:hanging="180"/>
      </w:pPr>
    </w:lvl>
    <w:lvl w:ilvl="3" w:tplc="0C0A000F" w:tentative="1">
      <w:start w:val="1"/>
      <w:numFmt w:val="decimal"/>
      <w:lvlText w:val="%4."/>
      <w:lvlJc w:val="left"/>
      <w:pPr>
        <w:ind w:left="5007" w:hanging="360"/>
      </w:pPr>
    </w:lvl>
    <w:lvl w:ilvl="4" w:tplc="0C0A0019" w:tentative="1">
      <w:start w:val="1"/>
      <w:numFmt w:val="lowerLetter"/>
      <w:lvlText w:val="%5."/>
      <w:lvlJc w:val="left"/>
      <w:pPr>
        <w:ind w:left="5727" w:hanging="360"/>
      </w:pPr>
    </w:lvl>
    <w:lvl w:ilvl="5" w:tplc="0C0A001B" w:tentative="1">
      <w:start w:val="1"/>
      <w:numFmt w:val="lowerRoman"/>
      <w:lvlText w:val="%6."/>
      <w:lvlJc w:val="right"/>
      <w:pPr>
        <w:ind w:left="6447" w:hanging="180"/>
      </w:pPr>
    </w:lvl>
    <w:lvl w:ilvl="6" w:tplc="0C0A000F" w:tentative="1">
      <w:start w:val="1"/>
      <w:numFmt w:val="decimal"/>
      <w:lvlText w:val="%7."/>
      <w:lvlJc w:val="left"/>
      <w:pPr>
        <w:ind w:left="7167" w:hanging="360"/>
      </w:pPr>
    </w:lvl>
    <w:lvl w:ilvl="7" w:tplc="0C0A0019" w:tentative="1">
      <w:start w:val="1"/>
      <w:numFmt w:val="lowerLetter"/>
      <w:lvlText w:val="%8."/>
      <w:lvlJc w:val="left"/>
      <w:pPr>
        <w:ind w:left="7887" w:hanging="360"/>
      </w:pPr>
    </w:lvl>
    <w:lvl w:ilvl="8" w:tplc="0C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>
    <w:nsid w:val="7CC85710"/>
    <w:multiLevelType w:val="hybridMultilevel"/>
    <w:tmpl w:val="91C00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17"/>
  </w:num>
  <w:num w:numId="4">
    <w:abstractNumId w:val="35"/>
  </w:num>
  <w:num w:numId="5">
    <w:abstractNumId w:val="0"/>
  </w:num>
  <w:num w:numId="6">
    <w:abstractNumId w:val="1"/>
  </w:num>
  <w:num w:numId="7">
    <w:abstractNumId w:val="31"/>
  </w:num>
  <w:num w:numId="8">
    <w:abstractNumId w:val="8"/>
  </w:num>
  <w:num w:numId="9">
    <w:abstractNumId w:val="10"/>
  </w:num>
  <w:num w:numId="10">
    <w:abstractNumId w:val="14"/>
  </w:num>
  <w:num w:numId="11">
    <w:abstractNumId w:val="22"/>
  </w:num>
  <w:num w:numId="12">
    <w:abstractNumId w:val="1"/>
  </w:num>
  <w:num w:numId="13">
    <w:abstractNumId w:val="9"/>
  </w:num>
  <w:num w:numId="14">
    <w:abstractNumId w:val="6"/>
  </w:num>
  <w:num w:numId="15">
    <w:abstractNumId w:val="18"/>
  </w:num>
  <w:num w:numId="16">
    <w:abstractNumId w:val="27"/>
  </w:num>
  <w:num w:numId="17">
    <w:abstractNumId w:val="7"/>
  </w:num>
  <w:num w:numId="18">
    <w:abstractNumId w:val="33"/>
  </w:num>
  <w:num w:numId="19">
    <w:abstractNumId w:val="15"/>
  </w:num>
  <w:num w:numId="20">
    <w:abstractNumId w:val="26"/>
  </w:num>
  <w:num w:numId="21">
    <w:abstractNumId w:val="34"/>
  </w:num>
  <w:num w:numId="22">
    <w:abstractNumId w:val="28"/>
  </w:num>
  <w:num w:numId="23">
    <w:abstractNumId w:val="25"/>
  </w:num>
  <w:num w:numId="24">
    <w:abstractNumId w:val="24"/>
  </w:num>
  <w:num w:numId="25">
    <w:abstractNumId w:val="29"/>
  </w:num>
  <w:num w:numId="26">
    <w:abstractNumId w:val="20"/>
  </w:num>
  <w:num w:numId="27">
    <w:abstractNumId w:val="30"/>
  </w:num>
  <w:num w:numId="28">
    <w:abstractNumId w:val="23"/>
  </w:num>
  <w:num w:numId="29">
    <w:abstractNumId w:val="4"/>
  </w:num>
  <w:num w:numId="30">
    <w:abstractNumId w:val="32"/>
  </w:num>
  <w:num w:numId="31">
    <w:abstractNumId w:val="3"/>
  </w:num>
  <w:num w:numId="32">
    <w:abstractNumId w:val="37"/>
  </w:num>
  <w:num w:numId="33">
    <w:abstractNumId w:val="2"/>
  </w:num>
  <w:num w:numId="34">
    <w:abstractNumId w:val="12"/>
  </w:num>
  <w:num w:numId="35">
    <w:abstractNumId w:val="36"/>
  </w:num>
  <w:num w:numId="36">
    <w:abstractNumId w:val="13"/>
  </w:num>
  <w:num w:numId="37">
    <w:abstractNumId w:val="16"/>
  </w:num>
  <w:num w:numId="38">
    <w:abstractNumId w:val="19"/>
  </w:num>
  <w:num w:numId="39">
    <w:abstractNumId w:val="21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A1E"/>
    <w:rsid w:val="00000854"/>
    <w:rsid w:val="00000E4A"/>
    <w:rsid w:val="00007BF4"/>
    <w:rsid w:val="000128D4"/>
    <w:rsid w:val="000236E7"/>
    <w:rsid w:val="000253A7"/>
    <w:rsid w:val="00025FD2"/>
    <w:rsid w:val="00027FA1"/>
    <w:rsid w:val="000322B2"/>
    <w:rsid w:val="000327FE"/>
    <w:rsid w:val="00035376"/>
    <w:rsid w:val="0003615A"/>
    <w:rsid w:val="00042942"/>
    <w:rsid w:val="0005265F"/>
    <w:rsid w:val="00071994"/>
    <w:rsid w:val="000757B9"/>
    <w:rsid w:val="00076198"/>
    <w:rsid w:val="00084D06"/>
    <w:rsid w:val="00093112"/>
    <w:rsid w:val="000A335B"/>
    <w:rsid w:val="000A7BEA"/>
    <w:rsid w:val="000C1117"/>
    <w:rsid w:val="000C5A3B"/>
    <w:rsid w:val="000C7FA0"/>
    <w:rsid w:val="000D1A2A"/>
    <w:rsid w:val="000E1C2A"/>
    <w:rsid w:val="000E2AD6"/>
    <w:rsid w:val="000E5254"/>
    <w:rsid w:val="000E65B4"/>
    <w:rsid w:val="000F0476"/>
    <w:rsid w:val="000F15DD"/>
    <w:rsid w:val="000F5E41"/>
    <w:rsid w:val="00103EB4"/>
    <w:rsid w:val="0010678B"/>
    <w:rsid w:val="00110187"/>
    <w:rsid w:val="00122227"/>
    <w:rsid w:val="00123456"/>
    <w:rsid w:val="00134A12"/>
    <w:rsid w:val="001407A2"/>
    <w:rsid w:val="00153EFF"/>
    <w:rsid w:val="00162BD2"/>
    <w:rsid w:val="001630B7"/>
    <w:rsid w:val="001778F0"/>
    <w:rsid w:val="00181D0C"/>
    <w:rsid w:val="0019632B"/>
    <w:rsid w:val="001964EB"/>
    <w:rsid w:val="00197768"/>
    <w:rsid w:val="001A1444"/>
    <w:rsid w:val="001A33CB"/>
    <w:rsid w:val="001A4BA9"/>
    <w:rsid w:val="001B199C"/>
    <w:rsid w:val="001B64DE"/>
    <w:rsid w:val="001C41A3"/>
    <w:rsid w:val="001C4679"/>
    <w:rsid w:val="001C532F"/>
    <w:rsid w:val="001C6091"/>
    <w:rsid w:val="001D12ED"/>
    <w:rsid w:val="001D4682"/>
    <w:rsid w:val="001E1548"/>
    <w:rsid w:val="001E30DE"/>
    <w:rsid w:val="001E4D95"/>
    <w:rsid w:val="001F1985"/>
    <w:rsid w:val="002024A4"/>
    <w:rsid w:val="00207791"/>
    <w:rsid w:val="00207F5D"/>
    <w:rsid w:val="0021516E"/>
    <w:rsid w:val="00223E48"/>
    <w:rsid w:val="002262E0"/>
    <w:rsid w:val="0023679A"/>
    <w:rsid w:val="00236989"/>
    <w:rsid w:val="002412DD"/>
    <w:rsid w:val="002421FC"/>
    <w:rsid w:val="0024264F"/>
    <w:rsid w:val="00243167"/>
    <w:rsid w:val="00244954"/>
    <w:rsid w:val="00244C9C"/>
    <w:rsid w:val="00247E66"/>
    <w:rsid w:val="00256ECC"/>
    <w:rsid w:val="00261E77"/>
    <w:rsid w:val="00263A9E"/>
    <w:rsid w:val="00270050"/>
    <w:rsid w:val="00281B2E"/>
    <w:rsid w:val="002A2626"/>
    <w:rsid w:val="002A27E8"/>
    <w:rsid w:val="002A319D"/>
    <w:rsid w:val="002A551E"/>
    <w:rsid w:val="002B3FD8"/>
    <w:rsid w:val="002B58AE"/>
    <w:rsid w:val="002C4EFC"/>
    <w:rsid w:val="002C5A88"/>
    <w:rsid w:val="002D4F59"/>
    <w:rsid w:val="002E63D4"/>
    <w:rsid w:val="002E7C5F"/>
    <w:rsid w:val="002F0AE6"/>
    <w:rsid w:val="002F3004"/>
    <w:rsid w:val="002F42A1"/>
    <w:rsid w:val="003020F4"/>
    <w:rsid w:val="003024CC"/>
    <w:rsid w:val="00302642"/>
    <w:rsid w:val="003061A2"/>
    <w:rsid w:val="003118F7"/>
    <w:rsid w:val="00311D1C"/>
    <w:rsid w:val="003140BC"/>
    <w:rsid w:val="00322582"/>
    <w:rsid w:val="00327858"/>
    <w:rsid w:val="00344E15"/>
    <w:rsid w:val="00353F88"/>
    <w:rsid w:val="00357B64"/>
    <w:rsid w:val="0036403A"/>
    <w:rsid w:val="003708A9"/>
    <w:rsid w:val="0038041D"/>
    <w:rsid w:val="00391C0A"/>
    <w:rsid w:val="003A0090"/>
    <w:rsid w:val="003A06DC"/>
    <w:rsid w:val="003B524B"/>
    <w:rsid w:val="003C1A69"/>
    <w:rsid w:val="003E1C05"/>
    <w:rsid w:val="003F6CF4"/>
    <w:rsid w:val="00400E1F"/>
    <w:rsid w:val="00412903"/>
    <w:rsid w:val="00421BEA"/>
    <w:rsid w:val="00440100"/>
    <w:rsid w:val="00457FC0"/>
    <w:rsid w:val="0046471D"/>
    <w:rsid w:val="004656EE"/>
    <w:rsid w:val="0046637B"/>
    <w:rsid w:val="004921A5"/>
    <w:rsid w:val="0049543F"/>
    <w:rsid w:val="004C13E6"/>
    <w:rsid w:val="004C5C74"/>
    <w:rsid w:val="004C667C"/>
    <w:rsid w:val="004D06B4"/>
    <w:rsid w:val="004D22C4"/>
    <w:rsid w:val="004D3E2C"/>
    <w:rsid w:val="00500E8F"/>
    <w:rsid w:val="005035A9"/>
    <w:rsid w:val="0051245C"/>
    <w:rsid w:val="00535D1B"/>
    <w:rsid w:val="00540499"/>
    <w:rsid w:val="005413C8"/>
    <w:rsid w:val="0054140D"/>
    <w:rsid w:val="00563534"/>
    <w:rsid w:val="005639D1"/>
    <w:rsid w:val="00565B29"/>
    <w:rsid w:val="00565B42"/>
    <w:rsid w:val="0057406C"/>
    <w:rsid w:val="00574754"/>
    <w:rsid w:val="005945F6"/>
    <w:rsid w:val="005979F4"/>
    <w:rsid w:val="005A6181"/>
    <w:rsid w:val="005B10DC"/>
    <w:rsid w:val="005B2EDF"/>
    <w:rsid w:val="005B78A7"/>
    <w:rsid w:val="005C2BDB"/>
    <w:rsid w:val="005C370C"/>
    <w:rsid w:val="005C67F2"/>
    <w:rsid w:val="005E23F0"/>
    <w:rsid w:val="005E359D"/>
    <w:rsid w:val="005E5D1E"/>
    <w:rsid w:val="005F3504"/>
    <w:rsid w:val="005F531E"/>
    <w:rsid w:val="00605ABA"/>
    <w:rsid w:val="00606050"/>
    <w:rsid w:val="00606058"/>
    <w:rsid w:val="006074C6"/>
    <w:rsid w:val="00611D3A"/>
    <w:rsid w:val="00624D9C"/>
    <w:rsid w:val="00625D56"/>
    <w:rsid w:val="00637899"/>
    <w:rsid w:val="00640B57"/>
    <w:rsid w:val="00640E5E"/>
    <w:rsid w:val="0066570B"/>
    <w:rsid w:val="00667EE8"/>
    <w:rsid w:val="006842EC"/>
    <w:rsid w:val="006A1714"/>
    <w:rsid w:val="006A3F30"/>
    <w:rsid w:val="006A5F53"/>
    <w:rsid w:val="006A7DBB"/>
    <w:rsid w:val="006C0F7F"/>
    <w:rsid w:val="006C14D9"/>
    <w:rsid w:val="006C7E93"/>
    <w:rsid w:val="006D4598"/>
    <w:rsid w:val="006E2089"/>
    <w:rsid w:val="006F0529"/>
    <w:rsid w:val="00704CC9"/>
    <w:rsid w:val="0070663F"/>
    <w:rsid w:val="00716DE7"/>
    <w:rsid w:val="00720F0D"/>
    <w:rsid w:val="00722701"/>
    <w:rsid w:val="007303E0"/>
    <w:rsid w:val="00732210"/>
    <w:rsid w:val="00735798"/>
    <w:rsid w:val="00735A85"/>
    <w:rsid w:val="0073681D"/>
    <w:rsid w:val="00736BF9"/>
    <w:rsid w:val="00743BCE"/>
    <w:rsid w:val="00745DD4"/>
    <w:rsid w:val="00746B91"/>
    <w:rsid w:val="0075241F"/>
    <w:rsid w:val="007567FD"/>
    <w:rsid w:val="00757D74"/>
    <w:rsid w:val="00767109"/>
    <w:rsid w:val="007725EC"/>
    <w:rsid w:val="00774547"/>
    <w:rsid w:val="0077464B"/>
    <w:rsid w:val="00777DAA"/>
    <w:rsid w:val="00793B9E"/>
    <w:rsid w:val="00795D69"/>
    <w:rsid w:val="007C586E"/>
    <w:rsid w:val="007D1340"/>
    <w:rsid w:val="007D35ED"/>
    <w:rsid w:val="007D7FB0"/>
    <w:rsid w:val="007F555D"/>
    <w:rsid w:val="00810BF1"/>
    <w:rsid w:val="00813F4A"/>
    <w:rsid w:val="00814F1E"/>
    <w:rsid w:val="00817FFE"/>
    <w:rsid w:val="00820F6F"/>
    <w:rsid w:val="00831807"/>
    <w:rsid w:val="00836D42"/>
    <w:rsid w:val="00837699"/>
    <w:rsid w:val="00845339"/>
    <w:rsid w:val="00846B86"/>
    <w:rsid w:val="0085155F"/>
    <w:rsid w:val="00861B9B"/>
    <w:rsid w:val="00870FC2"/>
    <w:rsid w:val="00873C47"/>
    <w:rsid w:val="0089123E"/>
    <w:rsid w:val="0089127E"/>
    <w:rsid w:val="008A5360"/>
    <w:rsid w:val="008A68DE"/>
    <w:rsid w:val="008B4788"/>
    <w:rsid w:val="008B5F37"/>
    <w:rsid w:val="008B6A31"/>
    <w:rsid w:val="008C433C"/>
    <w:rsid w:val="008C593F"/>
    <w:rsid w:val="008E5658"/>
    <w:rsid w:val="008F3950"/>
    <w:rsid w:val="00901A78"/>
    <w:rsid w:val="0090432C"/>
    <w:rsid w:val="009127F6"/>
    <w:rsid w:val="00916DB0"/>
    <w:rsid w:val="00921625"/>
    <w:rsid w:val="0092196A"/>
    <w:rsid w:val="00922842"/>
    <w:rsid w:val="00923914"/>
    <w:rsid w:val="00931B78"/>
    <w:rsid w:val="009351C6"/>
    <w:rsid w:val="009429BA"/>
    <w:rsid w:val="00944220"/>
    <w:rsid w:val="0094536A"/>
    <w:rsid w:val="009510DC"/>
    <w:rsid w:val="00966761"/>
    <w:rsid w:val="00972A7B"/>
    <w:rsid w:val="0097380E"/>
    <w:rsid w:val="009774E2"/>
    <w:rsid w:val="00991E74"/>
    <w:rsid w:val="00997C5F"/>
    <w:rsid w:val="00997EBC"/>
    <w:rsid w:val="009A382B"/>
    <w:rsid w:val="009C1BBD"/>
    <w:rsid w:val="009C6577"/>
    <w:rsid w:val="009D254B"/>
    <w:rsid w:val="009D5E9E"/>
    <w:rsid w:val="009D7A04"/>
    <w:rsid w:val="009E2E4C"/>
    <w:rsid w:val="009E4934"/>
    <w:rsid w:val="00A03410"/>
    <w:rsid w:val="00A0758E"/>
    <w:rsid w:val="00A156D6"/>
    <w:rsid w:val="00A15B16"/>
    <w:rsid w:val="00A40C7B"/>
    <w:rsid w:val="00A567E7"/>
    <w:rsid w:val="00A65ADD"/>
    <w:rsid w:val="00A6664C"/>
    <w:rsid w:val="00A71FCC"/>
    <w:rsid w:val="00A74D90"/>
    <w:rsid w:val="00A80EEE"/>
    <w:rsid w:val="00A8386E"/>
    <w:rsid w:val="00A8389A"/>
    <w:rsid w:val="00AA083D"/>
    <w:rsid w:val="00AA2D22"/>
    <w:rsid w:val="00AA37F8"/>
    <w:rsid w:val="00AB566B"/>
    <w:rsid w:val="00AB72EA"/>
    <w:rsid w:val="00AE303F"/>
    <w:rsid w:val="00B107C7"/>
    <w:rsid w:val="00B1227E"/>
    <w:rsid w:val="00B16649"/>
    <w:rsid w:val="00B26D35"/>
    <w:rsid w:val="00B4057B"/>
    <w:rsid w:val="00B50FF9"/>
    <w:rsid w:val="00B51910"/>
    <w:rsid w:val="00B530E9"/>
    <w:rsid w:val="00B64015"/>
    <w:rsid w:val="00B71CF5"/>
    <w:rsid w:val="00B71FE3"/>
    <w:rsid w:val="00B8050F"/>
    <w:rsid w:val="00B81427"/>
    <w:rsid w:val="00B81B0B"/>
    <w:rsid w:val="00B8330C"/>
    <w:rsid w:val="00B86B3D"/>
    <w:rsid w:val="00B86BB3"/>
    <w:rsid w:val="00B97342"/>
    <w:rsid w:val="00BA2961"/>
    <w:rsid w:val="00BC1E4C"/>
    <w:rsid w:val="00BC5471"/>
    <w:rsid w:val="00BC5D55"/>
    <w:rsid w:val="00BD4767"/>
    <w:rsid w:val="00BE3384"/>
    <w:rsid w:val="00BF1027"/>
    <w:rsid w:val="00BF1296"/>
    <w:rsid w:val="00C0137C"/>
    <w:rsid w:val="00C03F04"/>
    <w:rsid w:val="00C1021F"/>
    <w:rsid w:val="00C10DDF"/>
    <w:rsid w:val="00C13155"/>
    <w:rsid w:val="00C1760F"/>
    <w:rsid w:val="00C17A1E"/>
    <w:rsid w:val="00C207F2"/>
    <w:rsid w:val="00C23992"/>
    <w:rsid w:val="00C24429"/>
    <w:rsid w:val="00C267F6"/>
    <w:rsid w:val="00C343A9"/>
    <w:rsid w:val="00C432BB"/>
    <w:rsid w:val="00C44FE6"/>
    <w:rsid w:val="00C501AE"/>
    <w:rsid w:val="00C54C70"/>
    <w:rsid w:val="00C56417"/>
    <w:rsid w:val="00C62A17"/>
    <w:rsid w:val="00C6591F"/>
    <w:rsid w:val="00C73A7A"/>
    <w:rsid w:val="00C73EF2"/>
    <w:rsid w:val="00C9522E"/>
    <w:rsid w:val="00CA073A"/>
    <w:rsid w:val="00CB149A"/>
    <w:rsid w:val="00CC359B"/>
    <w:rsid w:val="00CD4CC5"/>
    <w:rsid w:val="00CD5292"/>
    <w:rsid w:val="00CE3691"/>
    <w:rsid w:val="00CE4810"/>
    <w:rsid w:val="00CF165B"/>
    <w:rsid w:val="00CF609F"/>
    <w:rsid w:val="00D00764"/>
    <w:rsid w:val="00D07E80"/>
    <w:rsid w:val="00D1435E"/>
    <w:rsid w:val="00D17993"/>
    <w:rsid w:val="00D23013"/>
    <w:rsid w:val="00D3080E"/>
    <w:rsid w:val="00D31CEC"/>
    <w:rsid w:val="00D41B9E"/>
    <w:rsid w:val="00D42800"/>
    <w:rsid w:val="00D51F9E"/>
    <w:rsid w:val="00D5402A"/>
    <w:rsid w:val="00D5446A"/>
    <w:rsid w:val="00D8472E"/>
    <w:rsid w:val="00D857E9"/>
    <w:rsid w:val="00D94642"/>
    <w:rsid w:val="00DB0CC3"/>
    <w:rsid w:val="00DB27E1"/>
    <w:rsid w:val="00DC1CAA"/>
    <w:rsid w:val="00DC5D8F"/>
    <w:rsid w:val="00E01D40"/>
    <w:rsid w:val="00E03EDC"/>
    <w:rsid w:val="00E14AC9"/>
    <w:rsid w:val="00E2208F"/>
    <w:rsid w:val="00E23CFE"/>
    <w:rsid w:val="00E33B3F"/>
    <w:rsid w:val="00E404CC"/>
    <w:rsid w:val="00E435CF"/>
    <w:rsid w:val="00E43FFF"/>
    <w:rsid w:val="00E52961"/>
    <w:rsid w:val="00E551C0"/>
    <w:rsid w:val="00E55E80"/>
    <w:rsid w:val="00E64686"/>
    <w:rsid w:val="00E66000"/>
    <w:rsid w:val="00E71AAF"/>
    <w:rsid w:val="00E71DC1"/>
    <w:rsid w:val="00E76BF4"/>
    <w:rsid w:val="00E80573"/>
    <w:rsid w:val="00E90278"/>
    <w:rsid w:val="00E917F9"/>
    <w:rsid w:val="00EA03AF"/>
    <w:rsid w:val="00EA6868"/>
    <w:rsid w:val="00EB0BCB"/>
    <w:rsid w:val="00EB36D9"/>
    <w:rsid w:val="00EB638A"/>
    <w:rsid w:val="00EC5193"/>
    <w:rsid w:val="00ED68AD"/>
    <w:rsid w:val="00EE2A3D"/>
    <w:rsid w:val="00EE2F42"/>
    <w:rsid w:val="00EE6407"/>
    <w:rsid w:val="00EE677C"/>
    <w:rsid w:val="00F01114"/>
    <w:rsid w:val="00F0633A"/>
    <w:rsid w:val="00F1091A"/>
    <w:rsid w:val="00F27AA1"/>
    <w:rsid w:val="00F4155E"/>
    <w:rsid w:val="00F54ED2"/>
    <w:rsid w:val="00F55494"/>
    <w:rsid w:val="00F570C2"/>
    <w:rsid w:val="00F64C3B"/>
    <w:rsid w:val="00F66E74"/>
    <w:rsid w:val="00F73544"/>
    <w:rsid w:val="00F738DA"/>
    <w:rsid w:val="00F74924"/>
    <w:rsid w:val="00F84627"/>
    <w:rsid w:val="00F85683"/>
    <w:rsid w:val="00F85F90"/>
    <w:rsid w:val="00F93F57"/>
    <w:rsid w:val="00F9426E"/>
    <w:rsid w:val="00F94BF8"/>
    <w:rsid w:val="00FA18B2"/>
    <w:rsid w:val="00FB13FB"/>
    <w:rsid w:val="00FD02C3"/>
    <w:rsid w:val="00FE02A6"/>
    <w:rsid w:val="00FF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B29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565B29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565B29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565B29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565B29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565B29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565B29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565B29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565B29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565B29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565B29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565B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565B29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565B2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65B29"/>
  </w:style>
  <w:style w:type="paragraph" w:customStyle="1" w:styleId="Rpido">
    <w:name w:val="Rápido _"/>
    <w:rsid w:val="00565B29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565B29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565B29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565B29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Default">
    <w:name w:val="Default"/>
    <w:rsid w:val="00BD4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D4767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BD4767"/>
    <w:pPr>
      <w:spacing w:line="201" w:lineRule="atLeast"/>
    </w:pPr>
    <w:rPr>
      <w:color w:val="auto"/>
    </w:rPr>
  </w:style>
  <w:style w:type="paragraph" w:customStyle="1" w:styleId="xmsonormal">
    <w:name w:val="x_msonormal"/>
    <w:basedOn w:val="Normal"/>
    <w:rsid w:val="00D51F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Revisin">
    <w:name w:val="Revision"/>
    <w:hidden/>
    <w:uiPriority w:val="99"/>
    <w:semiHidden/>
    <w:rsid w:val="000A335B"/>
    <w:rPr>
      <w:rFonts w:ascii="Arial" w:hAnsi="Arial" w:cs="Arial"/>
      <w:sz w:val="24"/>
    </w:rPr>
  </w:style>
  <w:style w:type="character" w:customStyle="1" w:styleId="PiedepginaCar">
    <w:name w:val="Pie de página Car"/>
    <w:basedOn w:val="Fuentedeprrafopredeter"/>
    <w:link w:val="Piedepgina"/>
    <w:rsid w:val="001E4D95"/>
    <w:rPr>
      <w:rFonts w:ascii="Courier" w:hAnsi="Courier" w:cs="Arial"/>
      <w:lang w:val="es-ES_tradnl"/>
    </w:rPr>
  </w:style>
  <w:style w:type="table" w:styleId="Tablaconcuadrcula">
    <w:name w:val="Table Grid"/>
    <w:basedOn w:val="Tablanormal"/>
    <w:rsid w:val="00B71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Default">
    <w:name w:val="Default"/>
    <w:rsid w:val="00BD47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D4767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BD4767"/>
    <w:pPr>
      <w:spacing w:line="201" w:lineRule="atLeast"/>
    </w:pPr>
    <w:rPr>
      <w:color w:val="auto"/>
    </w:rPr>
  </w:style>
  <w:style w:type="paragraph" w:customStyle="1" w:styleId="xmsonormal">
    <w:name w:val="x_msonormal"/>
    <w:basedOn w:val="Normal"/>
    <w:rsid w:val="00D51F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Revisin">
    <w:name w:val="Revision"/>
    <w:hidden/>
    <w:uiPriority w:val="99"/>
    <w:semiHidden/>
    <w:rsid w:val="000A335B"/>
    <w:rPr>
      <w:rFonts w:ascii="Arial" w:hAnsi="Arial" w:cs="Arial"/>
      <w:sz w:val="24"/>
    </w:rPr>
  </w:style>
  <w:style w:type="character" w:customStyle="1" w:styleId="PiedepginaCar">
    <w:name w:val="Pie de página Car"/>
    <w:basedOn w:val="Fuentedeprrafopredeter"/>
    <w:link w:val="Piedepgina"/>
    <w:rsid w:val="001E4D95"/>
    <w:rPr>
      <w:rFonts w:ascii="Courier" w:hAnsi="Courier" w:cs="Aria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919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.mpr.gob.es/dam/es/portal/prensa/actualidad/noticias/2017/07/20170720-FSE/FSE_empleo_juvenil3.pdf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8645-6017-4393-B737-98ECE85E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Nota_MINHAP.dotx</Template>
  <TotalTime>1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3085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2</cp:revision>
  <cp:lastPrinted>2017-07-17T11:53:00Z</cp:lastPrinted>
  <dcterms:created xsi:type="dcterms:W3CDTF">2017-07-20T13:56:00Z</dcterms:created>
  <dcterms:modified xsi:type="dcterms:W3CDTF">2017-07-20T13:56:00Z</dcterms:modified>
</cp:coreProperties>
</file>